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18E9" w14:textId="77777777" w:rsidR="000623AD" w:rsidRPr="00F8741B" w:rsidRDefault="00B86471" w:rsidP="000623AD">
      <w:pPr>
        <w:tabs>
          <w:tab w:val="left" w:pos="1596"/>
          <w:tab w:val="left" w:pos="1856"/>
          <w:tab w:val="left" w:pos="4875"/>
        </w:tabs>
        <w:rPr>
          <w:b/>
          <w:bCs/>
          <w:sz w:val="22"/>
          <w:szCs w:val="22"/>
        </w:rPr>
      </w:pPr>
      <w:r>
        <w:rPr>
          <w:b/>
          <w:bCs/>
          <w:noProof/>
          <w:sz w:val="24"/>
          <w:szCs w:val="24"/>
        </w:rPr>
        <w:pict w14:anchorId="1668D43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7.75pt;margin-top:13.3pt;width:307.45pt;height:61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" strokecolor="white [3212]">
            <v:textbox>
              <w:txbxContent>
                <w:p w14:paraId="2855E422" w14:textId="77777777" w:rsidR="00C60CEF" w:rsidRDefault="00C60CEF" w:rsidP="000623AD">
                  <w:pPr>
                    <w:jc w:val="center"/>
                    <w:rPr>
                      <w:sz w:val="24"/>
                      <w:szCs w:val="24"/>
                    </w:rPr>
                  </w:pPr>
                  <w:r w:rsidRPr="005D0480">
                    <w:rPr>
                      <w:sz w:val="24"/>
                      <w:szCs w:val="24"/>
                    </w:rPr>
                    <w:t xml:space="preserve">WARREN COUNTY </w:t>
                  </w:r>
                  <w:r>
                    <w:rPr>
                      <w:sz w:val="24"/>
                      <w:szCs w:val="24"/>
                    </w:rPr>
                    <w:t>PARKS AND RECREATION DEPARTMENT</w:t>
                  </w:r>
                </w:p>
                <w:p w14:paraId="021DBABB" w14:textId="77777777" w:rsidR="00C60CEF" w:rsidRDefault="00C60CEF" w:rsidP="000623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FACILITY RESERVATION POLICY</w:t>
                  </w:r>
                </w:p>
              </w:txbxContent>
            </v:textbox>
          </v:shape>
        </w:pict>
      </w:r>
      <w:r w:rsidR="000623AD">
        <w:rPr>
          <w:b/>
          <w:bCs/>
          <w:noProof/>
          <w:sz w:val="24"/>
          <w:szCs w:val="24"/>
        </w:rPr>
        <w:drawing>
          <wp:inline distT="0" distB="0" distL="0" distR="0" wp14:anchorId="4EA1F3E2" wp14:editId="6FBB08DC">
            <wp:extent cx="1772812" cy="1001086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812" cy="100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3AD">
        <w:rPr>
          <w:b/>
          <w:bCs/>
          <w:sz w:val="24"/>
          <w:szCs w:val="24"/>
        </w:rPr>
        <w:t xml:space="preserve">   </w:t>
      </w:r>
      <w:r w:rsidR="000623AD">
        <w:rPr>
          <w:b/>
          <w:bCs/>
          <w:sz w:val="24"/>
          <w:szCs w:val="24"/>
        </w:rPr>
        <w:tab/>
      </w:r>
    </w:p>
    <w:p w14:paraId="571497AE" w14:textId="77777777" w:rsidR="00B44F97" w:rsidRDefault="00B44F97" w:rsidP="00B44F97">
      <w:pPr>
        <w:rPr>
          <w:sz w:val="22"/>
          <w:szCs w:val="22"/>
        </w:rPr>
      </w:pPr>
    </w:p>
    <w:p w14:paraId="4C0BE3EC" w14:textId="77777777" w:rsidR="00EB055C" w:rsidRPr="00EB055C" w:rsidRDefault="00EB055C" w:rsidP="00EB055C">
      <w:pPr>
        <w:rPr>
          <w:sz w:val="22"/>
          <w:szCs w:val="22"/>
        </w:rPr>
      </w:pPr>
    </w:p>
    <w:p w14:paraId="7F33BC48" w14:textId="77777777" w:rsidR="00885C55" w:rsidRDefault="00ED4AD8" w:rsidP="00ED4AD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303A0">
        <w:rPr>
          <w:sz w:val="22"/>
          <w:szCs w:val="22"/>
        </w:rPr>
        <w:t xml:space="preserve">All rentals </w:t>
      </w:r>
      <w:r w:rsidR="00132BBB">
        <w:rPr>
          <w:sz w:val="22"/>
          <w:szCs w:val="22"/>
        </w:rPr>
        <w:t xml:space="preserve">will require </w:t>
      </w:r>
      <w:r w:rsidR="00132BBB" w:rsidRPr="001D72DC">
        <w:rPr>
          <w:sz w:val="22"/>
          <w:szCs w:val="22"/>
          <w:u w:val="single"/>
        </w:rPr>
        <w:t>payment at the time of reservation</w:t>
      </w:r>
      <w:r w:rsidR="00EB055C">
        <w:rPr>
          <w:sz w:val="22"/>
          <w:szCs w:val="22"/>
        </w:rPr>
        <w:t xml:space="preserve"> (excluding Special Events &amp; Tournaments – see No. 5 below).  All ball</w:t>
      </w:r>
      <w:r w:rsidR="00132BBB">
        <w:rPr>
          <w:sz w:val="22"/>
          <w:szCs w:val="22"/>
        </w:rPr>
        <w:t xml:space="preserve"> fields </w:t>
      </w:r>
      <w:r w:rsidR="00EB055C">
        <w:rPr>
          <w:sz w:val="22"/>
          <w:szCs w:val="22"/>
        </w:rPr>
        <w:t>rentals re</w:t>
      </w:r>
      <w:r w:rsidR="00132BBB">
        <w:rPr>
          <w:sz w:val="22"/>
          <w:szCs w:val="22"/>
        </w:rPr>
        <w:t>quire 24-hour notice</w:t>
      </w:r>
      <w:r w:rsidR="00EB055C">
        <w:rPr>
          <w:sz w:val="22"/>
          <w:szCs w:val="22"/>
        </w:rPr>
        <w:t xml:space="preserve"> (see Ball Field Rental Policy)</w:t>
      </w:r>
      <w:r w:rsidR="00132BBB">
        <w:rPr>
          <w:sz w:val="22"/>
          <w:szCs w:val="22"/>
        </w:rPr>
        <w:t>.</w:t>
      </w:r>
      <w:r w:rsidR="000A3BEB">
        <w:rPr>
          <w:sz w:val="22"/>
          <w:szCs w:val="22"/>
        </w:rPr>
        <w:t xml:space="preserve">  All rentals r</w:t>
      </w:r>
      <w:r w:rsidR="00091104">
        <w:rPr>
          <w:sz w:val="22"/>
          <w:szCs w:val="22"/>
        </w:rPr>
        <w:t>equire a</w:t>
      </w:r>
      <w:r>
        <w:rPr>
          <w:sz w:val="22"/>
          <w:szCs w:val="22"/>
        </w:rPr>
        <w:t xml:space="preserve"> Facility Sales Receipt.</w:t>
      </w:r>
    </w:p>
    <w:p w14:paraId="7ECB1767" w14:textId="77777777" w:rsidR="0050142F" w:rsidRPr="0050142F" w:rsidRDefault="0050142F" w:rsidP="0050142F">
      <w:pPr>
        <w:ind w:left="360"/>
        <w:rPr>
          <w:sz w:val="22"/>
          <w:szCs w:val="22"/>
        </w:rPr>
      </w:pPr>
    </w:p>
    <w:p w14:paraId="504DD75B" w14:textId="26D169C0" w:rsidR="002B1DDD" w:rsidRPr="00EB055C" w:rsidRDefault="00D94361" w:rsidP="00F30D7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B055C">
        <w:rPr>
          <w:sz w:val="22"/>
          <w:szCs w:val="22"/>
        </w:rPr>
        <w:t xml:space="preserve">All payments must be made by </w:t>
      </w:r>
      <w:r w:rsidR="00AA25FB" w:rsidRPr="00EB055C">
        <w:rPr>
          <w:sz w:val="22"/>
          <w:szCs w:val="22"/>
        </w:rPr>
        <w:t>DEBIT</w:t>
      </w:r>
      <w:r w:rsidR="0050142F" w:rsidRPr="00EB055C">
        <w:rPr>
          <w:sz w:val="22"/>
          <w:szCs w:val="22"/>
        </w:rPr>
        <w:t>/</w:t>
      </w:r>
      <w:r w:rsidR="00AA25FB" w:rsidRPr="00EB055C">
        <w:rPr>
          <w:sz w:val="22"/>
          <w:szCs w:val="22"/>
        </w:rPr>
        <w:t xml:space="preserve">CREDIT CARD </w:t>
      </w:r>
      <w:r w:rsidRPr="00EB055C">
        <w:rPr>
          <w:sz w:val="22"/>
          <w:szCs w:val="22"/>
        </w:rPr>
        <w:t xml:space="preserve">or </w:t>
      </w:r>
      <w:r w:rsidR="00AA25FB" w:rsidRPr="00EB055C">
        <w:rPr>
          <w:sz w:val="22"/>
          <w:szCs w:val="22"/>
        </w:rPr>
        <w:t>CHECK/MONEY ORDER</w:t>
      </w:r>
      <w:r w:rsidRPr="00EB055C">
        <w:rPr>
          <w:sz w:val="22"/>
          <w:szCs w:val="22"/>
        </w:rPr>
        <w:t>.</w:t>
      </w:r>
      <w:r w:rsidR="00AA25FB" w:rsidRPr="00EB055C">
        <w:rPr>
          <w:sz w:val="22"/>
          <w:szCs w:val="22"/>
        </w:rPr>
        <w:t xml:space="preserve">  CASH </w:t>
      </w:r>
      <w:r w:rsidR="0050142F" w:rsidRPr="00EB055C">
        <w:rPr>
          <w:sz w:val="22"/>
          <w:szCs w:val="22"/>
        </w:rPr>
        <w:t>IS</w:t>
      </w:r>
      <w:r w:rsidR="00AA25FB" w:rsidRPr="00EB055C">
        <w:rPr>
          <w:sz w:val="22"/>
          <w:szCs w:val="22"/>
        </w:rPr>
        <w:t xml:space="preserve"> NOT accepted.</w:t>
      </w:r>
      <w:r w:rsidR="0050142F" w:rsidRPr="00EB055C">
        <w:rPr>
          <w:sz w:val="22"/>
          <w:szCs w:val="22"/>
        </w:rPr>
        <w:t xml:space="preserve"> </w:t>
      </w:r>
      <w:r w:rsidR="00881284" w:rsidRPr="00EB055C">
        <w:rPr>
          <w:sz w:val="22"/>
          <w:szCs w:val="22"/>
        </w:rPr>
        <w:t xml:space="preserve"> </w:t>
      </w:r>
      <w:r w:rsidR="00EB055C" w:rsidRPr="00EB055C">
        <w:rPr>
          <w:sz w:val="22"/>
          <w:szCs w:val="22"/>
        </w:rPr>
        <w:t xml:space="preserve">A </w:t>
      </w:r>
      <w:r w:rsidR="00904183">
        <w:rPr>
          <w:sz w:val="22"/>
          <w:szCs w:val="22"/>
        </w:rPr>
        <w:t>minimal</w:t>
      </w:r>
      <w:r w:rsidR="00EB055C" w:rsidRPr="00EB055C">
        <w:rPr>
          <w:sz w:val="22"/>
          <w:szCs w:val="22"/>
        </w:rPr>
        <w:t xml:space="preserve"> processing fee is charged on all card payments</w:t>
      </w:r>
      <w:r w:rsidR="001E3E8A">
        <w:rPr>
          <w:sz w:val="22"/>
          <w:szCs w:val="22"/>
        </w:rPr>
        <w:t xml:space="preserve">. </w:t>
      </w:r>
      <w:r w:rsidR="0050142F" w:rsidRPr="00EB055C">
        <w:rPr>
          <w:sz w:val="22"/>
          <w:szCs w:val="22"/>
        </w:rPr>
        <w:t xml:space="preserve">Any checks returned </w:t>
      </w:r>
      <w:r w:rsidR="00E81E2F" w:rsidRPr="00EB055C">
        <w:rPr>
          <w:sz w:val="22"/>
          <w:szCs w:val="22"/>
        </w:rPr>
        <w:t>due to</w:t>
      </w:r>
      <w:r w:rsidR="0050142F" w:rsidRPr="00EB055C">
        <w:rPr>
          <w:sz w:val="22"/>
          <w:szCs w:val="22"/>
        </w:rPr>
        <w:t xml:space="preserve"> insufficient funds will be subject to a </w:t>
      </w:r>
      <w:r w:rsidR="00881284" w:rsidRPr="00EB055C">
        <w:rPr>
          <w:sz w:val="22"/>
          <w:szCs w:val="22"/>
        </w:rPr>
        <w:t>$15.00 fee</w:t>
      </w:r>
      <w:r w:rsidR="0050142F" w:rsidRPr="00EB055C">
        <w:rPr>
          <w:sz w:val="22"/>
          <w:szCs w:val="22"/>
        </w:rPr>
        <w:t xml:space="preserve"> payable to WCPRD.</w:t>
      </w:r>
      <w:r w:rsidR="00A3775A">
        <w:rPr>
          <w:sz w:val="22"/>
          <w:szCs w:val="22"/>
        </w:rPr>
        <w:t xml:space="preserve">  </w:t>
      </w:r>
      <w:r w:rsidR="00CF5CE4">
        <w:rPr>
          <w:sz w:val="22"/>
          <w:szCs w:val="22"/>
        </w:rPr>
        <w:t>K</w:t>
      </w:r>
      <w:r w:rsidR="008F0EEF">
        <w:rPr>
          <w:sz w:val="22"/>
          <w:szCs w:val="22"/>
        </w:rPr>
        <w:t>y.</w:t>
      </w:r>
      <w:r w:rsidR="00CF5CE4">
        <w:rPr>
          <w:sz w:val="22"/>
          <w:szCs w:val="22"/>
        </w:rPr>
        <w:t xml:space="preserve"> Sales Tax is charged on all payments.</w:t>
      </w:r>
    </w:p>
    <w:p w14:paraId="554BB186" w14:textId="77777777" w:rsidR="0050142F" w:rsidRPr="0050142F" w:rsidRDefault="0050142F" w:rsidP="0050142F">
      <w:pPr>
        <w:pStyle w:val="ListParagraph"/>
        <w:rPr>
          <w:sz w:val="22"/>
          <w:szCs w:val="22"/>
        </w:rPr>
      </w:pPr>
    </w:p>
    <w:p w14:paraId="53E637FF" w14:textId="575CAC34" w:rsidR="00ED4AD8" w:rsidRDefault="00C41523" w:rsidP="0046110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Payments</w:t>
      </w:r>
      <w:r w:rsidR="00132BBB" w:rsidRPr="00EB055C">
        <w:rPr>
          <w:sz w:val="22"/>
          <w:szCs w:val="22"/>
        </w:rPr>
        <w:t xml:space="preserve"> </w:t>
      </w:r>
      <w:r w:rsidR="00B86471">
        <w:rPr>
          <w:sz w:val="22"/>
          <w:szCs w:val="22"/>
        </w:rPr>
        <w:t>can be made</w:t>
      </w:r>
      <w:r w:rsidR="00132BBB" w:rsidRPr="00EB055C">
        <w:rPr>
          <w:sz w:val="22"/>
          <w:szCs w:val="22"/>
        </w:rPr>
        <w:t xml:space="preserve"> at </w:t>
      </w:r>
      <w:r w:rsidR="00132BBB" w:rsidRPr="00B86471">
        <w:rPr>
          <w:sz w:val="22"/>
          <w:szCs w:val="22"/>
          <w:u w:val="single"/>
        </w:rPr>
        <w:t xml:space="preserve">Main Office </w:t>
      </w:r>
      <w:r w:rsidR="00ED4AD8" w:rsidRPr="00B86471">
        <w:rPr>
          <w:sz w:val="22"/>
          <w:szCs w:val="22"/>
          <w:u w:val="single"/>
        </w:rPr>
        <w:t xml:space="preserve">8:00am </w:t>
      </w:r>
      <w:r w:rsidR="0050142F" w:rsidRPr="00B86471">
        <w:rPr>
          <w:sz w:val="22"/>
          <w:szCs w:val="22"/>
          <w:u w:val="single"/>
        </w:rPr>
        <w:t>-</w:t>
      </w:r>
      <w:r w:rsidR="00ED4AD8" w:rsidRPr="00B86471">
        <w:rPr>
          <w:sz w:val="22"/>
          <w:szCs w:val="22"/>
          <w:u w:val="single"/>
        </w:rPr>
        <w:t xml:space="preserve"> 4:00pm Monday</w:t>
      </w:r>
      <w:r w:rsidR="0050142F" w:rsidRPr="00B86471">
        <w:rPr>
          <w:sz w:val="22"/>
          <w:szCs w:val="22"/>
          <w:u w:val="single"/>
        </w:rPr>
        <w:t xml:space="preserve"> - </w:t>
      </w:r>
      <w:r w:rsidR="00ED4AD8" w:rsidRPr="00B86471">
        <w:rPr>
          <w:sz w:val="22"/>
          <w:szCs w:val="22"/>
          <w:u w:val="single"/>
        </w:rPr>
        <w:t xml:space="preserve">Thursday </w:t>
      </w:r>
      <w:r w:rsidR="00ED4AD8" w:rsidRPr="00EB055C">
        <w:rPr>
          <w:sz w:val="22"/>
          <w:szCs w:val="22"/>
        </w:rPr>
        <w:t xml:space="preserve">or </w:t>
      </w:r>
      <w:r w:rsidR="00ED4AD8" w:rsidRPr="00B86471">
        <w:rPr>
          <w:sz w:val="22"/>
          <w:szCs w:val="22"/>
          <w:u w:val="single"/>
        </w:rPr>
        <w:t xml:space="preserve">8:00am </w:t>
      </w:r>
      <w:r w:rsidR="0050142F" w:rsidRPr="00B86471">
        <w:rPr>
          <w:sz w:val="22"/>
          <w:szCs w:val="22"/>
          <w:u w:val="single"/>
        </w:rPr>
        <w:t>-</w:t>
      </w:r>
      <w:r w:rsidR="00ED4AD8" w:rsidRPr="00B86471">
        <w:rPr>
          <w:sz w:val="22"/>
          <w:szCs w:val="22"/>
          <w:u w:val="single"/>
        </w:rPr>
        <w:t>12:00pm on Fridays</w:t>
      </w:r>
      <w:r w:rsidR="00ED4AD8" w:rsidRPr="00EB055C">
        <w:rPr>
          <w:sz w:val="22"/>
          <w:szCs w:val="22"/>
        </w:rPr>
        <w:t xml:space="preserve">. </w:t>
      </w:r>
      <w:r w:rsidR="00132BBB" w:rsidRPr="00EB055C">
        <w:rPr>
          <w:sz w:val="22"/>
          <w:szCs w:val="22"/>
        </w:rPr>
        <w:t xml:space="preserve"> </w:t>
      </w:r>
      <w:r w:rsidR="00132BBB" w:rsidRPr="00EB055C">
        <w:rPr>
          <w:sz w:val="22"/>
          <w:szCs w:val="22"/>
          <w:u w:val="single"/>
        </w:rPr>
        <w:t>Card p</w:t>
      </w:r>
      <w:r w:rsidR="00ED4AD8" w:rsidRPr="00EB055C">
        <w:rPr>
          <w:sz w:val="22"/>
          <w:szCs w:val="22"/>
          <w:u w:val="single"/>
        </w:rPr>
        <w:t xml:space="preserve">ayments </w:t>
      </w:r>
      <w:r w:rsidR="00132BBB" w:rsidRPr="00EB055C">
        <w:rPr>
          <w:sz w:val="22"/>
          <w:szCs w:val="22"/>
          <w:u w:val="single"/>
        </w:rPr>
        <w:t>only</w:t>
      </w:r>
      <w:r w:rsidR="00132BBB" w:rsidRPr="00EB055C">
        <w:rPr>
          <w:sz w:val="22"/>
          <w:szCs w:val="22"/>
        </w:rPr>
        <w:t xml:space="preserve"> are taken at the gymnasiums Monday – Friday 8am- 8pm, Saturdays 8am-7pm, and Sundays </w:t>
      </w:r>
      <w:r w:rsidR="00732EDB">
        <w:rPr>
          <w:sz w:val="22"/>
          <w:szCs w:val="22"/>
        </w:rPr>
        <w:t>1-6pm</w:t>
      </w:r>
      <w:r w:rsidR="00132BBB" w:rsidRPr="00EB055C">
        <w:rPr>
          <w:sz w:val="22"/>
          <w:szCs w:val="22"/>
        </w:rPr>
        <w:t>.</w:t>
      </w:r>
      <w:r w:rsidR="00ED4AD8" w:rsidRPr="00EB055C">
        <w:rPr>
          <w:sz w:val="22"/>
          <w:szCs w:val="22"/>
        </w:rPr>
        <w:t xml:space="preserve"> </w:t>
      </w:r>
    </w:p>
    <w:p w14:paraId="41FF1511" w14:textId="77777777" w:rsidR="00EB055C" w:rsidRPr="00EB055C" w:rsidRDefault="00EB055C" w:rsidP="00EB055C">
      <w:pPr>
        <w:pStyle w:val="ListParagraph"/>
        <w:rPr>
          <w:sz w:val="22"/>
          <w:szCs w:val="22"/>
        </w:rPr>
      </w:pPr>
    </w:p>
    <w:p w14:paraId="07C893AC" w14:textId="78252101" w:rsidR="00D94361" w:rsidRDefault="002B1DDD" w:rsidP="0010613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A68A2">
        <w:rPr>
          <w:sz w:val="22"/>
          <w:szCs w:val="22"/>
        </w:rPr>
        <w:t>All payments are NON-REFUNDABLE</w:t>
      </w:r>
      <w:r w:rsidR="008A68A2">
        <w:rPr>
          <w:sz w:val="22"/>
          <w:szCs w:val="22"/>
        </w:rPr>
        <w:t>, but authorized credits for amount of rental (and sales tax) for cancellations will be made to</w:t>
      </w:r>
      <w:r w:rsidR="001D72DC" w:rsidRPr="008A68A2">
        <w:rPr>
          <w:sz w:val="22"/>
          <w:szCs w:val="22"/>
        </w:rPr>
        <w:t xml:space="preserve"> household’s account (excludes</w:t>
      </w:r>
      <w:r w:rsidR="00B8645D" w:rsidRPr="008A68A2">
        <w:rPr>
          <w:sz w:val="22"/>
          <w:szCs w:val="22"/>
        </w:rPr>
        <w:t xml:space="preserve"> </w:t>
      </w:r>
      <w:r w:rsidR="00B86471">
        <w:rPr>
          <w:sz w:val="22"/>
          <w:szCs w:val="22"/>
        </w:rPr>
        <w:t xml:space="preserve">nonrefundable </w:t>
      </w:r>
      <w:r w:rsidR="00B8645D" w:rsidRPr="008A68A2">
        <w:rPr>
          <w:sz w:val="22"/>
          <w:szCs w:val="22"/>
        </w:rPr>
        <w:t xml:space="preserve">debit/credit card processing fee) to be used for a </w:t>
      </w:r>
      <w:r w:rsidRPr="008A68A2">
        <w:rPr>
          <w:sz w:val="22"/>
          <w:szCs w:val="22"/>
        </w:rPr>
        <w:t xml:space="preserve">future </w:t>
      </w:r>
      <w:r w:rsidR="001D72DC" w:rsidRPr="008A68A2">
        <w:rPr>
          <w:sz w:val="22"/>
          <w:szCs w:val="22"/>
        </w:rPr>
        <w:t xml:space="preserve">rental.  </w:t>
      </w:r>
    </w:p>
    <w:p w14:paraId="7B8F7036" w14:textId="77777777" w:rsidR="008A68A2" w:rsidRPr="008A68A2" w:rsidRDefault="008A68A2" w:rsidP="008A68A2">
      <w:pPr>
        <w:rPr>
          <w:sz w:val="22"/>
          <w:szCs w:val="22"/>
        </w:rPr>
      </w:pPr>
    </w:p>
    <w:p w14:paraId="34D5DF03" w14:textId="30CF4421" w:rsidR="00E81E2F" w:rsidRPr="001D72DC" w:rsidRDefault="00B4044B" w:rsidP="001D72D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Special Events and Tournaments require a Special Event and Tournament Application</w:t>
      </w:r>
      <w:r w:rsidR="006718F6">
        <w:rPr>
          <w:sz w:val="22"/>
          <w:szCs w:val="22"/>
        </w:rPr>
        <w:t xml:space="preserve"> and Contract</w:t>
      </w:r>
      <w:r>
        <w:rPr>
          <w:sz w:val="22"/>
          <w:szCs w:val="22"/>
        </w:rPr>
        <w:t xml:space="preserve">.  </w:t>
      </w:r>
      <w:r w:rsidR="006718F6">
        <w:rPr>
          <w:sz w:val="22"/>
          <w:szCs w:val="22"/>
        </w:rPr>
        <w:t xml:space="preserve">Contracts must be signed and required </w:t>
      </w:r>
      <w:r w:rsidR="00B86471">
        <w:rPr>
          <w:sz w:val="22"/>
          <w:szCs w:val="22"/>
        </w:rPr>
        <w:t xml:space="preserve">nonrefundable </w:t>
      </w:r>
      <w:r w:rsidR="006718F6">
        <w:rPr>
          <w:sz w:val="22"/>
          <w:szCs w:val="22"/>
        </w:rPr>
        <w:t>d</w:t>
      </w:r>
      <w:r w:rsidR="001D72DC">
        <w:rPr>
          <w:sz w:val="22"/>
          <w:szCs w:val="22"/>
        </w:rPr>
        <w:t xml:space="preserve">eposits related to Special Events and Tournaments must be made within 10 days of approval, and all other </w:t>
      </w:r>
      <w:r>
        <w:rPr>
          <w:sz w:val="22"/>
          <w:szCs w:val="22"/>
        </w:rPr>
        <w:t>related</w:t>
      </w:r>
      <w:r w:rsidR="001D72DC">
        <w:rPr>
          <w:sz w:val="22"/>
          <w:szCs w:val="22"/>
        </w:rPr>
        <w:t xml:space="preserve"> fees</w:t>
      </w:r>
      <w:r w:rsidR="006718F6">
        <w:rPr>
          <w:sz w:val="22"/>
          <w:szCs w:val="22"/>
        </w:rPr>
        <w:t xml:space="preserve"> </w:t>
      </w:r>
      <w:r w:rsidR="00961A5D">
        <w:rPr>
          <w:sz w:val="22"/>
          <w:szCs w:val="22"/>
        </w:rPr>
        <w:t xml:space="preserve">and </w:t>
      </w:r>
      <w:r w:rsidR="006718F6">
        <w:rPr>
          <w:sz w:val="22"/>
          <w:szCs w:val="22"/>
        </w:rPr>
        <w:t xml:space="preserve">insurance </w:t>
      </w:r>
      <w:r w:rsidR="001D72DC">
        <w:rPr>
          <w:sz w:val="22"/>
          <w:szCs w:val="22"/>
        </w:rPr>
        <w:t xml:space="preserve">are due no later than 5 days prior to the event.  </w:t>
      </w:r>
      <w:r w:rsidR="00961A5D">
        <w:rPr>
          <w:sz w:val="22"/>
          <w:szCs w:val="22"/>
        </w:rPr>
        <w:t>An event schedule is due 8 days prior to the start date.  (</w:t>
      </w:r>
      <w:r w:rsidR="001D72DC">
        <w:rPr>
          <w:sz w:val="22"/>
          <w:szCs w:val="22"/>
        </w:rPr>
        <w:t xml:space="preserve">See Special Event and Tournament Application for </w:t>
      </w:r>
      <w:r w:rsidR="00961A5D">
        <w:rPr>
          <w:sz w:val="22"/>
          <w:szCs w:val="22"/>
        </w:rPr>
        <w:t>specific</w:t>
      </w:r>
      <w:r w:rsidR="001D72DC">
        <w:rPr>
          <w:sz w:val="22"/>
          <w:szCs w:val="22"/>
        </w:rPr>
        <w:t xml:space="preserve"> details.</w:t>
      </w:r>
      <w:r w:rsidR="00961A5D">
        <w:rPr>
          <w:sz w:val="22"/>
          <w:szCs w:val="22"/>
        </w:rPr>
        <w:t>)</w:t>
      </w:r>
      <w:r w:rsidR="00E81E2F" w:rsidRPr="001D72DC">
        <w:rPr>
          <w:sz w:val="22"/>
          <w:szCs w:val="22"/>
          <w:u w:val="single"/>
        </w:rPr>
        <w:t xml:space="preserve"> </w:t>
      </w:r>
    </w:p>
    <w:p w14:paraId="0BD95268" w14:textId="77777777" w:rsidR="00091104" w:rsidRPr="00091104" w:rsidRDefault="00091104" w:rsidP="00091104">
      <w:pPr>
        <w:pStyle w:val="ListParagraph"/>
        <w:rPr>
          <w:sz w:val="22"/>
          <w:szCs w:val="22"/>
        </w:rPr>
      </w:pPr>
    </w:p>
    <w:p w14:paraId="2B3B0ADE" w14:textId="77777777" w:rsidR="009303A0" w:rsidRPr="00B646FA" w:rsidRDefault="00091104" w:rsidP="00B8645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646FA">
        <w:rPr>
          <w:sz w:val="22"/>
          <w:szCs w:val="22"/>
        </w:rPr>
        <w:t xml:space="preserve">If multiple dates are scheduled </w:t>
      </w:r>
      <w:r w:rsidR="00DF2A18">
        <w:rPr>
          <w:sz w:val="22"/>
          <w:szCs w:val="22"/>
        </w:rPr>
        <w:t>within a</w:t>
      </w:r>
      <w:r w:rsidRPr="00B646FA">
        <w:rPr>
          <w:sz w:val="22"/>
          <w:szCs w:val="22"/>
        </w:rPr>
        <w:t xml:space="preserve"> month, all rentals must be paid for at one time before first rental</w:t>
      </w:r>
      <w:r w:rsidR="0050142F" w:rsidRPr="00B646FA">
        <w:rPr>
          <w:sz w:val="22"/>
          <w:szCs w:val="22"/>
        </w:rPr>
        <w:t xml:space="preserve"> of month</w:t>
      </w:r>
      <w:r w:rsidRPr="00B646FA">
        <w:rPr>
          <w:sz w:val="22"/>
          <w:szCs w:val="22"/>
        </w:rPr>
        <w:t xml:space="preserve">.  If multiple dates are scheduled within multiple months, each month’s reservations must be paid </w:t>
      </w:r>
      <w:r w:rsidR="00DF2A18">
        <w:rPr>
          <w:sz w:val="22"/>
          <w:szCs w:val="22"/>
        </w:rPr>
        <w:t>in</w:t>
      </w:r>
      <w:r w:rsidRPr="00B646FA">
        <w:rPr>
          <w:sz w:val="22"/>
          <w:szCs w:val="22"/>
        </w:rPr>
        <w:t xml:space="preserve"> one </w:t>
      </w:r>
      <w:r w:rsidR="00DF2A18">
        <w:rPr>
          <w:sz w:val="22"/>
          <w:szCs w:val="22"/>
        </w:rPr>
        <w:t>payment</w:t>
      </w:r>
      <w:r w:rsidRPr="00B646FA">
        <w:rPr>
          <w:sz w:val="22"/>
          <w:szCs w:val="22"/>
        </w:rPr>
        <w:t xml:space="preserve"> before the first of each month.</w:t>
      </w:r>
      <w:r w:rsidR="001D72DC" w:rsidRPr="00B646FA">
        <w:rPr>
          <w:sz w:val="22"/>
          <w:szCs w:val="22"/>
        </w:rPr>
        <w:t xml:space="preserve">  Only the Director can authorize this method</w:t>
      </w:r>
      <w:r w:rsidR="00C60CEF" w:rsidRPr="00B646FA">
        <w:rPr>
          <w:sz w:val="22"/>
          <w:szCs w:val="22"/>
        </w:rPr>
        <w:t xml:space="preserve"> of payment.</w:t>
      </w:r>
      <w:r w:rsidR="00B8645D" w:rsidRPr="00B646FA">
        <w:rPr>
          <w:color w:val="FF0000"/>
          <w:sz w:val="22"/>
          <w:szCs w:val="22"/>
        </w:rPr>
        <w:t xml:space="preserve"> </w:t>
      </w:r>
    </w:p>
    <w:p w14:paraId="131CAB23" w14:textId="77777777" w:rsidR="00C60CEF" w:rsidRPr="00C60CEF" w:rsidRDefault="00C60CEF" w:rsidP="00C60CEF">
      <w:pPr>
        <w:pStyle w:val="ListParagraph"/>
        <w:rPr>
          <w:sz w:val="22"/>
          <w:szCs w:val="22"/>
        </w:rPr>
      </w:pPr>
    </w:p>
    <w:p w14:paraId="4DDE11F0" w14:textId="77777777" w:rsidR="00C60CEF" w:rsidRPr="00C60CEF" w:rsidRDefault="00C60CEF" w:rsidP="00C60CEF">
      <w:pPr>
        <w:rPr>
          <w:sz w:val="22"/>
          <w:szCs w:val="22"/>
        </w:rPr>
      </w:pPr>
    </w:p>
    <w:p w14:paraId="5B63152E" w14:textId="77777777" w:rsidR="00885C55" w:rsidRDefault="00091104" w:rsidP="00091104">
      <w:pPr>
        <w:pStyle w:val="ListParagraph"/>
        <w:jc w:val="center"/>
        <w:rPr>
          <w:b/>
          <w:sz w:val="22"/>
          <w:szCs w:val="22"/>
          <w:u w:val="single"/>
        </w:rPr>
      </w:pPr>
      <w:r w:rsidRPr="00091104">
        <w:rPr>
          <w:b/>
          <w:sz w:val="22"/>
          <w:szCs w:val="22"/>
          <w:u w:val="single"/>
        </w:rPr>
        <w:t>CONTACT NUMBERS</w:t>
      </w:r>
    </w:p>
    <w:p w14:paraId="03305C42" w14:textId="77777777" w:rsidR="00091104" w:rsidRDefault="00091104" w:rsidP="00091104">
      <w:pPr>
        <w:pStyle w:val="ListParagraph"/>
        <w:jc w:val="center"/>
        <w:rPr>
          <w:b/>
          <w:sz w:val="22"/>
          <w:szCs w:val="22"/>
          <w:u w:val="single"/>
        </w:rPr>
      </w:pPr>
    </w:p>
    <w:p w14:paraId="714FFB95" w14:textId="77777777" w:rsidR="0050142F" w:rsidRDefault="00091104" w:rsidP="00C44E4F">
      <w:pPr>
        <w:pStyle w:val="ListParagraph"/>
        <w:jc w:val="center"/>
        <w:rPr>
          <w:sz w:val="22"/>
          <w:szCs w:val="22"/>
        </w:rPr>
      </w:pPr>
      <w:r>
        <w:rPr>
          <w:sz w:val="22"/>
          <w:szCs w:val="22"/>
        </w:rPr>
        <w:t>Basil Griffin Park Main Office:  270-842-5302</w:t>
      </w:r>
    </w:p>
    <w:p w14:paraId="24737865" w14:textId="77777777" w:rsidR="0050142F" w:rsidRPr="00091104" w:rsidRDefault="0050142F" w:rsidP="00C44E4F">
      <w:pPr>
        <w:pStyle w:val="ListParagraph"/>
        <w:jc w:val="center"/>
        <w:rPr>
          <w:sz w:val="22"/>
          <w:szCs w:val="22"/>
        </w:rPr>
      </w:pPr>
      <w:r>
        <w:rPr>
          <w:sz w:val="22"/>
          <w:szCs w:val="22"/>
        </w:rPr>
        <w:t>Ephram</w:t>
      </w:r>
      <w:r w:rsidR="00C44E4F">
        <w:rPr>
          <w:sz w:val="22"/>
          <w:szCs w:val="22"/>
        </w:rPr>
        <w:t xml:space="preserve"> </w:t>
      </w:r>
      <w:r>
        <w:rPr>
          <w:sz w:val="22"/>
          <w:szCs w:val="22"/>
        </w:rPr>
        <w:t>White Gymnasium:  270-282-8610</w:t>
      </w:r>
    </w:p>
    <w:p w14:paraId="7CDE8F6F" w14:textId="77777777" w:rsidR="00091104" w:rsidRDefault="00091104" w:rsidP="00C44E4F">
      <w:pPr>
        <w:pStyle w:val="ListParagraph"/>
        <w:jc w:val="center"/>
        <w:rPr>
          <w:sz w:val="22"/>
          <w:szCs w:val="22"/>
        </w:rPr>
      </w:pPr>
      <w:r>
        <w:rPr>
          <w:sz w:val="22"/>
          <w:szCs w:val="22"/>
        </w:rPr>
        <w:t>Michael Buchanon Gymnasium:  270-282-8653</w:t>
      </w:r>
    </w:p>
    <w:p w14:paraId="01317FE0" w14:textId="022A56DE" w:rsidR="0050142F" w:rsidRDefault="00091104" w:rsidP="00C44E4F">
      <w:pPr>
        <w:pStyle w:val="ListParagraph"/>
        <w:jc w:val="center"/>
        <w:rPr>
          <w:sz w:val="22"/>
          <w:szCs w:val="22"/>
        </w:rPr>
      </w:pPr>
      <w:r>
        <w:rPr>
          <w:sz w:val="22"/>
          <w:szCs w:val="22"/>
        </w:rPr>
        <w:t>Phil Moore Park &amp; Old</w:t>
      </w:r>
      <w:r w:rsidR="00C44E4F">
        <w:rPr>
          <w:sz w:val="22"/>
          <w:szCs w:val="22"/>
        </w:rPr>
        <w:t xml:space="preserve"> </w:t>
      </w:r>
      <w:r>
        <w:rPr>
          <w:sz w:val="22"/>
          <w:szCs w:val="22"/>
        </w:rPr>
        <w:t>Alvaton Gym:  270-84</w:t>
      </w:r>
      <w:r w:rsidR="008E61AB">
        <w:rPr>
          <w:sz w:val="22"/>
          <w:szCs w:val="22"/>
        </w:rPr>
        <w:t>3</w:t>
      </w:r>
      <w:r>
        <w:rPr>
          <w:sz w:val="22"/>
          <w:szCs w:val="22"/>
        </w:rPr>
        <w:t>-6665</w:t>
      </w:r>
    </w:p>
    <w:p w14:paraId="6303733D" w14:textId="17C97847" w:rsidR="00091104" w:rsidRDefault="00091104" w:rsidP="00C44E4F">
      <w:pPr>
        <w:pStyle w:val="ListParagraph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W.C. Senior Center:  </w:t>
      </w:r>
      <w:r w:rsidR="00C62EEF">
        <w:rPr>
          <w:sz w:val="22"/>
          <w:szCs w:val="22"/>
        </w:rPr>
        <w:t>270-392-3534</w:t>
      </w:r>
    </w:p>
    <w:p w14:paraId="3A7F6063" w14:textId="26D435B4" w:rsidR="008E61AB" w:rsidRDefault="008E61AB" w:rsidP="00C44E4F">
      <w:pPr>
        <w:pStyle w:val="ListParagraph"/>
        <w:jc w:val="center"/>
        <w:rPr>
          <w:sz w:val="22"/>
          <w:szCs w:val="22"/>
        </w:rPr>
      </w:pPr>
      <w:r>
        <w:rPr>
          <w:sz w:val="22"/>
          <w:szCs w:val="22"/>
        </w:rPr>
        <w:t>W.C. Tennis Center:  270-285-5115</w:t>
      </w:r>
    </w:p>
    <w:p w14:paraId="361D0F49" w14:textId="13E035A5" w:rsidR="002323C7" w:rsidRPr="002323C7" w:rsidRDefault="002323C7" w:rsidP="002323C7"/>
    <w:p w14:paraId="1B76B16B" w14:textId="33810B5F" w:rsidR="002323C7" w:rsidRPr="002323C7" w:rsidRDefault="002323C7" w:rsidP="002323C7"/>
    <w:p w14:paraId="789E0982" w14:textId="61DFC3CD" w:rsidR="002323C7" w:rsidRPr="002323C7" w:rsidRDefault="002323C7" w:rsidP="002323C7"/>
    <w:p w14:paraId="606767D0" w14:textId="7A067651" w:rsidR="002323C7" w:rsidRPr="002323C7" w:rsidRDefault="002323C7" w:rsidP="002323C7"/>
    <w:p w14:paraId="64F606DF" w14:textId="4D72862F" w:rsidR="002323C7" w:rsidRPr="002323C7" w:rsidRDefault="002323C7" w:rsidP="002323C7"/>
    <w:p w14:paraId="3D928580" w14:textId="25E9F9D1" w:rsidR="002323C7" w:rsidRDefault="002323C7" w:rsidP="002323C7">
      <w:pPr>
        <w:rPr>
          <w:rFonts w:eastAsiaTheme="minorHAnsi"/>
          <w:color w:val="000000"/>
          <w:kern w:val="0"/>
          <w:sz w:val="22"/>
          <w:szCs w:val="22"/>
        </w:rPr>
      </w:pPr>
      <w:r>
        <w:rPr>
          <w:rFonts w:eastAsiaTheme="minorHAnsi"/>
          <w:color w:val="000000"/>
          <w:kern w:val="0"/>
          <w:sz w:val="22"/>
          <w:szCs w:val="22"/>
        </w:rPr>
        <w:t xml:space="preserve">NOTE:  </w:t>
      </w:r>
      <w:r>
        <w:rPr>
          <w:sz w:val="22"/>
          <w:szCs w:val="22"/>
        </w:rPr>
        <w:t>No refunds are permitted without Director approval.</w:t>
      </w:r>
    </w:p>
    <w:p w14:paraId="77BA9E2B" w14:textId="77777777" w:rsidR="002323C7" w:rsidRPr="002323C7" w:rsidRDefault="002323C7" w:rsidP="002323C7"/>
    <w:sectPr w:rsidR="002323C7" w:rsidRPr="002323C7" w:rsidSect="00AA27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1152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0D2C" w14:textId="77777777" w:rsidR="00C60CEF" w:rsidRDefault="00C60CEF" w:rsidP="00CB69AA">
      <w:r>
        <w:separator/>
      </w:r>
    </w:p>
  </w:endnote>
  <w:endnote w:type="continuationSeparator" w:id="0">
    <w:p w14:paraId="10A7A1A9" w14:textId="77777777" w:rsidR="00C60CEF" w:rsidRDefault="00C60CEF" w:rsidP="00CB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41EF" w14:textId="77777777" w:rsidR="00742D10" w:rsidRDefault="00742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486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EFE9E7" w14:textId="6867239E" w:rsidR="00875AE6" w:rsidRDefault="00B86471">
            <w:pPr>
              <w:pStyle w:val="Footer"/>
              <w:jc w:val="center"/>
            </w:pPr>
            <w:r>
              <w:t>Revised 7/26/23</w:t>
            </w:r>
            <w:r w:rsidR="00875AE6" w:rsidRPr="00875AE6">
              <w:tab/>
              <w:t xml:space="preserve">Page </w:t>
            </w:r>
            <w:r w:rsidR="00875AE6" w:rsidRPr="00875AE6">
              <w:fldChar w:fldCharType="begin"/>
            </w:r>
            <w:r w:rsidR="00875AE6" w:rsidRPr="00875AE6">
              <w:instrText xml:space="preserve"> PAGE </w:instrText>
            </w:r>
            <w:r w:rsidR="00875AE6" w:rsidRPr="00875AE6">
              <w:fldChar w:fldCharType="separate"/>
            </w:r>
            <w:r w:rsidR="00875AE6" w:rsidRPr="00875AE6">
              <w:rPr>
                <w:noProof/>
              </w:rPr>
              <w:t>2</w:t>
            </w:r>
            <w:r w:rsidR="00875AE6" w:rsidRPr="00875AE6">
              <w:fldChar w:fldCharType="end"/>
            </w:r>
            <w:r w:rsidR="00875AE6" w:rsidRPr="00875AE6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875AE6" w:rsidRPr="00875AE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875AE6" w:rsidRPr="00875AE6">
              <w:tab/>
              <w:t>Form 905</w:t>
            </w:r>
          </w:p>
        </w:sdtContent>
      </w:sdt>
    </w:sdtContent>
  </w:sdt>
  <w:p w14:paraId="4DAD93DC" w14:textId="15E6B664" w:rsidR="00C60CEF" w:rsidRDefault="00C60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FFB1" w14:textId="77777777" w:rsidR="00742D10" w:rsidRDefault="00742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F70A" w14:textId="77777777" w:rsidR="00C60CEF" w:rsidRDefault="00C60CEF" w:rsidP="00CB69AA">
      <w:r>
        <w:separator/>
      </w:r>
    </w:p>
  </w:footnote>
  <w:footnote w:type="continuationSeparator" w:id="0">
    <w:p w14:paraId="523E1B78" w14:textId="77777777" w:rsidR="00C60CEF" w:rsidRDefault="00C60CEF" w:rsidP="00CB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AB13" w14:textId="77777777" w:rsidR="00742D10" w:rsidRDefault="00742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FA99" w14:textId="77777777" w:rsidR="00742D10" w:rsidRDefault="00742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77DA" w14:textId="77777777" w:rsidR="00742D10" w:rsidRDefault="00742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587"/>
    <w:multiLevelType w:val="hybridMultilevel"/>
    <w:tmpl w:val="56580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437E2"/>
    <w:multiLevelType w:val="hybridMultilevel"/>
    <w:tmpl w:val="34F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F0FB7"/>
    <w:multiLevelType w:val="hybridMultilevel"/>
    <w:tmpl w:val="0A36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964288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0429700">
    <w:abstractNumId w:val="1"/>
  </w:num>
  <w:num w:numId="3" w16cid:durableId="1545172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0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3AD"/>
    <w:rsid w:val="0000041D"/>
    <w:rsid w:val="000103A1"/>
    <w:rsid w:val="0006055F"/>
    <w:rsid w:val="000623AD"/>
    <w:rsid w:val="00087C2F"/>
    <w:rsid w:val="00091104"/>
    <w:rsid w:val="000A3BEB"/>
    <w:rsid w:val="000A716F"/>
    <w:rsid w:val="000B1AB7"/>
    <w:rsid w:val="000F774E"/>
    <w:rsid w:val="00132BBB"/>
    <w:rsid w:val="001D4E58"/>
    <w:rsid w:val="001D72DC"/>
    <w:rsid w:val="001E3E8A"/>
    <w:rsid w:val="002236A2"/>
    <w:rsid w:val="002323C7"/>
    <w:rsid w:val="00237CE1"/>
    <w:rsid w:val="00244675"/>
    <w:rsid w:val="002850E8"/>
    <w:rsid w:val="002B1DDD"/>
    <w:rsid w:val="002C7822"/>
    <w:rsid w:val="00391883"/>
    <w:rsid w:val="003C5983"/>
    <w:rsid w:val="003F5348"/>
    <w:rsid w:val="00406892"/>
    <w:rsid w:val="004304E8"/>
    <w:rsid w:val="00444D83"/>
    <w:rsid w:val="00462ED5"/>
    <w:rsid w:val="004715A5"/>
    <w:rsid w:val="0050142F"/>
    <w:rsid w:val="00527446"/>
    <w:rsid w:val="00535323"/>
    <w:rsid w:val="00554869"/>
    <w:rsid w:val="00590461"/>
    <w:rsid w:val="005A198B"/>
    <w:rsid w:val="005E1835"/>
    <w:rsid w:val="006226D7"/>
    <w:rsid w:val="00654E1F"/>
    <w:rsid w:val="006718F6"/>
    <w:rsid w:val="006851F2"/>
    <w:rsid w:val="006E1601"/>
    <w:rsid w:val="006E5CBC"/>
    <w:rsid w:val="006F2750"/>
    <w:rsid w:val="00721BEC"/>
    <w:rsid w:val="00732EDB"/>
    <w:rsid w:val="00734D2F"/>
    <w:rsid w:val="00742D10"/>
    <w:rsid w:val="007C65AC"/>
    <w:rsid w:val="007C6B08"/>
    <w:rsid w:val="00800D6A"/>
    <w:rsid w:val="008073E3"/>
    <w:rsid w:val="00853D3A"/>
    <w:rsid w:val="00861A52"/>
    <w:rsid w:val="00875AE6"/>
    <w:rsid w:val="00877955"/>
    <w:rsid w:val="00881284"/>
    <w:rsid w:val="0088480D"/>
    <w:rsid w:val="00885C55"/>
    <w:rsid w:val="008A68A2"/>
    <w:rsid w:val="008E61AB"/>
    <w:rsid w:val="008F0EEF"/>
    <w:rsid w:val="008F75DA"/>
    <w:rsid w:val="00904183"/>
    <w:rsid w:val="00904357"/>
    <w:rsid w:val="00907E48"/>
    <w:rsid w:val="009303A0"/>
    <w:rsid w:val="00954F89"/>
    <w:rsid w:val="00961A5D"/>
    <w:rsid w:val="0098030C"/>
    <w:rsid w:val="00982D2E"/>
    <w:rsid w:val="00991F3B"/>
    <w:rsid w:val="009E4E5C"/>
    <w:rsid w:val="00A1618E"/>
    <w:rsid w:val="00A32DF2"/>
    <w:rsid w:val="00A3775A"/>
    <w:rsid w:val="00A43828"/>
    <w:rsid w:val="00A74563"/>
    <w:rsid w:val="00AA25FB"/>
    <w:rsid w:val="00AA277B"/>
    <w:rsid w:val="00AF655B"/>
    <w:rsid w:val="00B4044B"/>
    <w:rsid w:val="00B44F97"/>
    <w:rsid w:val="00B646FA"/>
    <w:rsid w:val="00B8015A"/>
    <w:rsid w:val="00B8645D"/>
    <w:rsid w:val="00B86471"/>
    <w:rsid w:val="00BA32D7"/>
    <w:rsid w:val="00BD4978"/>
    <w:rsid w:val="00BE7C53"/>
    <w:rsid w:val="00C1318A"/>
    <w:rsid w:val="00C41523"/>
    <w:rsid w:val="00C44E4F"/>
    <w:rsid w:val="00C60CEF"/>
    <w:rsid w:val="00C62EEF"/>
    <w:rsid w:val="00C64245"/>
    <w:rsid w:val="00C675FD"/>
    <w:rsid w:val="00C84BF5"/>
    <w:rsid w:val="00CB17B8"/>
    <w:rsid w:val="00CB2412"/>
    <w:rsid w:val="00CB69AA"/>
    <w:rsid w:val="00CF5CE4"/>
    <w:rsid w:val="00D146FD"/>
    <w:rsid w:val="00D448C1"/>
    <w:rsid w:val="00D61DA8"/>
    <w:rsid w:val="00D70172"/>
    <w:rsid w:val="00D75909"/>
    <w:rsid w:val="00D94361"/>
    <w:rsid w:val="00DC1751"/>
    <w:rsid w:val="00DF2A18"/>
    <w:rsid w:val="00E31DB6"/>
    <w:rsid w:val="00E43653"/>
    <w:rsid w:val="00E81E2F"/>
    <w:rsid w:val="00E97D93"/>
    <w:rsid w:val="00EB055C"/>
    <w:rsid w:val="00ED4AD8"/>
    <w:rsid w:val="00F23409"/>
    <w:rsid w:val="00F34055"/>
    <w:rsid w:val="00F63EE3"/>
    <w:rsid w:val="00F83F44"/>
    <w:rsid w:val="00F84342"/>
    <w:rsid w:val="00F8741B"/>
    <w:rsid w:val="00FA603C"/>
    <w:rsid w:val="00FB0534"/>
    <w:rsid w:val="00FC077D"/>
    <w:rsid w:val="00FD75D6"/>
    <w:rsid w:val="00FE3602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5952948B"/>
  <w15:docId w15:val="{05F6F3B6-5515-4E8E-8BB3-4221EFEF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3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3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AD"/>
    <w:rPr>
      <w:rFonts w:ascii="Tahoma" w:eastAsiaTheme="minorEastAsi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9AA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6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9AA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CB69AA"/>
    <w:pPr>
      <w:widowControl/>
      <w:overflowPunct/>
      <w:autoSpaceDE/>
      <w:autoSpaceDN/>
      <w:adjustRightInd/>
      <w:ind w:left="720"/>
    </w:pPr>
    <w:rPr>
      <w:rFonts w:eastAsiaTheme="minorHAnsi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FF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D3150539CFA4F88C50CB9B505308B" ma:contentTypeVersion="13" ma:contentTypeDescription="Create a new document." ma:contentTypeScope="" ma:versionID="0bbab973b622f721bdf17ecb3743adca">
  <xsd:schema xmlns:xsd="http://www.w3.org/2001/XMLSchema" xmlns:xs="http://www.w3.org/2001/XMLSchema" xmlns:p="http://schemas.microsoft.com/office/2006/metadata/properties" xmlns:ns2="03468823-97bb-4c54-8abc-4137b1edc257" xmlns:ns3="c5a03667-3c31-4a7f-bd81-175a83fcf0d3" targetNamespace="http://schemas.microsoft.com/office/2006/metadata/properties" ma:root="true" ma:fieldsID="19ed907d31065b3e1c882778d701d060" ns2:_="" ns3:_="">
    <xsd:import namespace="03468823-97bb-4c54-8abc-4137b1edc257"/>
    <xsd:import namespace="c5a03667-3c31-4a7f-bd81-175a83fcf0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68823-97bb-4c54-8abc-4137b1edc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2dc76aa-dc8f-4179-8eb3-f38e88ab1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03667-3c31-4a7f-bd81-175a83fcf0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29e3ce6-f377-4172-890d-7694c9b927a3}" ma:internalName="TaxCatchAll" ma:showField="CatchAllData" ma:web="c5a03667-3c31-4a7f-bd81-175a83fcf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a03667-3c31-4a7f-bd81-175a83fcf0d3" xsi:nil="true"/>
    <lcf76f155ced4ddcb4097134ff3c332f xmlns="03468823-97bb-4c54-8abc-4137b1edc2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423A55-8DF7-4508-B884-E4B9D1184D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06DC2E-1154-4FE9-BB6B-6E526D58D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68823-97bb-4c54-8abc-4137b1edc257"/>
    <ds:schemaRef ds:uri="c5a03667-3c31-4a7f-bd81-175a83fcf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36109-4F9B-44FC-BC15-90D4C7AB5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CE881C-11D7-45E6-84FA-6232F30C6A6F}">
  <ds:schemaRefs>
    <ds:schemaRef ds:uri="http://schemas.microsoft.com/office/2006/metadata/properties"/>
    <ds:schemaRef ds:uri="http://schemas.microsoft.com/office/infopath/2007/PartnerControls"/>
    <ds:schemaRef ds:uri="c5a03667-3c31-4a7f-bd81-175a83fcf0d3"/>
    <ds:schemaRef ds:uri="03468823-97bb-4c54-8abc-4137b1edc2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JeanneB</dc:creator>
  <cp:lastModifiedBy>Burnett, Jeanne  (WARCO)</cp:lastModifiedBy>
  <cp:revision>37</cp:revision>
  <cp:lastPrinted>2022-02-16T14:41:00Z</cp:lastPrinted>
  <dcterms:created xsi:type="dcterms:W3CDTF">2015-02-12T21:59:00Z</dcterms:created>
  <dcterms:modified xsi:type="dcterms:W3CDTF">2023-07-26T14:33:00Z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0x0101008F9D3150539CFA4F88C50CB9B505308B</vt:lpwstr>
  </property>
  <property fmtid="{D5CDD505-2E9C-101B-9397-08002B2CF9AE}" pid="3" name="MediaServiceImageTags">
    <vt:lpwstr/>
  </property>
</Properties>
</file>